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1199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4"/>
        <w:gridCol w:w="1815"/>
        <w:gridCol w:w="3095"/>
        <w:gridCol w:w="960"/>
        <w:gridCol w:w="1080"/>
        <w:gridCol w:w="3425"/>
      </w:tblGrid>
      <w:tr>
        <w:trPr>
          <w:trHeight w:val="8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周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寝室卫生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>
        <w:tblPrEx/>
        <w:trPr>
          <w:trHeight w:val="14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日常管理部下发文件《化工学院寝室评分细则》要求，结合日常管理部日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周优差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寝情况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备注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琴湖13栋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524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15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级生物工程班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84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床铺十分整齐，地面干净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北苑4栋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509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级食品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科学与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工程班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、</w:t>
            </w:r>
          </w:p>
          <w:p>
            <w:pPr>
              <w:pStyle w:val="style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级生物工程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被子整齐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地面干净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琴湖6栋615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firstLine="480" w:firstLineChars="20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16级制药工程二班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84.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床铺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整洁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金瀚林9栋215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17级化学工程与工艺二班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6.4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地面干净敞亮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222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地面干净，左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一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被子叠的好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221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级化学工程与工艺一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4.0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地面干净，桌面整洁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琴湖18栋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203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15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</w:t>
            </w:r>
            <w:bookmarkStart w:id="0" w:name="_GoBack"/>
            <w:bookmarkEnd w:id="0"/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69.6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右二打游戏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北苑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4栋504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16级制药工程一班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左一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打游戏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北苑4栋403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16级化学工程与工艺二班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72.0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左三打游戏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金瀚林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9栋301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级生物工程班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左二、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右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一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床单乱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金瀚林9栋208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级化学工程与工艺三班、</w:t>
            </w:r>
          </w:p>
          <w:p>
            <w:pPr>
              <w:pStyle w:val="style0"/>
              <w:spacing w:lineRule="auto" w:line="36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 xml:space="preserve"> 17级化学工程与工艺四班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72.0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左一、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右一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、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右二未叠被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7栋218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级化学工程与工艺四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71.2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右一打游戏</w:t>
            </w:r>
          </w:p>
        </w:tc>
      </w:tr>
    </w:tbl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</w:t>
      </w:r>
      <w:r>
        <w:rPr>
          <w:rFonts w:ascii="仿宋" w:cs="仿宋" w:eastAsia="仿宋" w:hAnsi="仿宋" w:hint="eastAsia"/>
          <w:kern w:val="50"/>
          <w:sz w:val="28"/>
          <w:szCs w:val="28"/>
        </w:rPr>
        <w:t>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</w:t>
      </w:r>
      <w:r>
        <w:rPr>
          <w:rFonts w:ascii="仿宋" w:cs="仿宋" w:eastAsia="仿宋" w:hAnsi="仿宋"/>
          <w:sz w:val="28"/>
          <w:szCs w:val="28"/>
        </w:rPr>
        <w:t>2018年3月</w:t>
      </w:r>
      <w:r>
        <w:rPr>
          <w:rFonts w:ascii="仿宋" w:cs="仿宋" w:eastAsia="仿宋" w:hAnsi="仿宋" w:hint="eastAsia"/>
          <w:sz w:val="28"/>
          <w:szCs w:val="28"/>
        </w:rPr>
        <w:t>25</w:t>
      </w:r>
      <w:r>
        <w:rPr>
          <w:rFonts w:ascii="仿宋" w:cs="仿宋" w:eastAsia="仿宋" w:hAnsi="仿宋"/>
          <w:sz w:val="28"/>
          <w:szCs w:val="28"/>
        </w:rPr>
        <w:t>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kern w:val="2"/>
        <w:sz w:val="21"/>
        <w:szCs w:val="22"/>
        <w:lang w:val="en-US" w:bidi="ar-SA" w:eastAsia="zh-CN"/>
      </w:rPr>
    </w:rPrDefault>
    <w:pPrDefault>
      <w:pPr>
        <w:spacing w:lineRule="exact" w:line="500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Calibri" w:hAnsi="Calibri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Calibri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456</Words>
  <Pages>1</Pages>
  <Characters>539</Characters>
  <Application>WPS Office</Application>
  <DocSecurity>0</DocSecurity>
  <Paragraphs>102</Paragraphs>
  <ScaleCrop>false</ScaleCrop>
  <LinksUpToDate>false</LinksUpToDate>
  <CharactersWithSpaces>546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2018-03-25T07:07:00Z</dcterms:created>
  <dc:creator>lenovo</dc:creator>
  <lastModifiedBy>HUAWEI MLA-AL10</lastModifiedBy>
  <dcterms:modified xsi:type="dcterms:W3CDTF">2018-03-25T09:10:38Z</dcterms:modified>
  <revision>4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